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E82" w:rsidRPr="00C13A95" w:rsidRDefault="00E1730C" w:rsidP="00491095">
      <w:pPr>
        <w:pStyle w:val="TtuloGEMB"/>
        <w:spacing w:before="0" w:after="0"/>
        <w:rPr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>
        <w:rPr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07</w:t>
      </w:r>
    </w:p>
    <w:p w:rsidR="00B61E82" w:rsidRPr="00C13A95" w:rsidRDefault="00E1730C" w:rsidP="00330857">
      <w:pPr>
        <w:pStyle w:val="TtuloGEMB"/>
        <w:spacing w:before="0" w:after="240"/>
        <w:rPr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>
        <w:rPr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Nos Últimos Tempos</w:t>
      </w:r>
    </w:p>
    <w:p w:rsidR="00E1730C" w:rsidRDefault="009B6904" w:rsidP="00E1730C">
      <w:pPr>
        <w:pStyle w:val="Subttulo1GEMB"/>
        <w:spacing w:before="0" w:after="0" w:line="280" w:lineRule="exact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“</w:t>
      </w:r>
      <w:r w:rsidR="00E1730C">
        <w:rPr>
          <w:i/>
          <w:sz w:val="22"/>
          <w:szCs w:val="22"/>
        </w:rPr>
        <w:t xml:space="preserve">Ora, o espírito afirma expressamente que, </w:t>
      </w:r>
    </w:p>
    <w:p w:rsidR="00E1730C" w:rsidRDefault="00E1730C" w:rsidP="00E1730C">
      <w:pPr>
        <w:pStyle w:val="Subttulo1GEMB"/>
        <w:spacing w:before="0" w:after="0" w:line="280" w:lineRule="exact"/>
        <w:rPr>
          <w:i/>
          <w:sz w:val="22"/>
          <w:szCs w:val="22"/>
        </w:rPr>
      </w:pPr>
      <w:r>
        <w:rPr>
          <w:i/>
          <w:sz w:val="22"/>
          <w:szCs w:val="22"/>
        </w:rPr>
        <w:t>nos</w:t>
      </w:r>
      <w:proofErr w:type="gramEnd"/>
      <w:r>
        <w:rPr>
          <w:i/>
          <w:sz w:val="22"/>
          <w:szCs w:val="22"/>
        </w:rPr>
        <w:t xml:space="preserve"> últimos tempos, alguns apostatarão da fé, </w:t>
      </w:r>
    </w:p>
    <w:p w:rsidR="00E1730C" w:rsidRDefault="00E1730C" w:rsidP="00E1730C">
      <w:pPr>
        <w:pStyle w:val="Subttulo1GEMB"/>
        <w:spacing w:before="0" w:after="0" w:line="280" w:lineRule="exact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por</w:t>
      </w:r>
      <w:proofErr w:type="gramEnd"/>
      <w:r>
        <w:rPr>
          <w:i/>
          <w:sz w:val="22"/>
          <w:szCs w:val="22"/>
        </w:rPr>
        <w:t xml:space="preserve"> obedecerem a espíritos enganadores </w:t>
      </w:r>
    </w:p>
    <w:p w:rsidR="00B61E82" w:rsidRPr="00B1108B" w:rsidRDefault="00E1730C" w:rsidP="00E1730C">
      <w:pPr>
        <w:pStyle w:val="Subttulo1GEMB"/>
        <w:spacing w:before="0" w:after="0" w:line="280" w:lineRule="exact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e</w:t>
      </w:r>
      <w:proofErr w:type="gramEnd"/>
      <w:r>
        <w:rPr>
          <w:i/>
          <w:sz w:val="22"/>
          <w:szCs w:val="22"/>
        </w:rPr>
        <w:t xml:space="preserve"> a ensinos de demônios..</w:t>
      </w:r>
      <w:r w:rsidR="00E21D77">
        <w:rPr>
          <w:i/>
          <w:sz w:val="22"/>
          <w:szCs w:val="22"/>
        </w:rPr>
        <w:t>.</w:t>
      </w:r>
      <w:r w:rsidR="00B61E82" w:rsidRPr="00B1108B">
        <w:rPr>
          <w:i/>
          <w:sz w:val="22"/>
          <w:szCs w:val="22"/>
        </w:rPr>
        <w:t>”</w:t>
      </w:r>
    </w:p>
    <w:p w:rsidR="00B61E82" w:rsidRPr="000E7134" w:rsidRDefault="005C1E52" w:rsidP="00B1108B">
      <w:pPr>
        <w:pStyle w:val="Subttulo2GEMB"/>
        <w:spacing w:after="0"/>
        <w:rPr>
          <w:sz w:val="22"/>
          <w:szCs w:val="22"/>
        </w:rPr>
      </w:pPr>
      <w:r w:rsidRPr="000E7134">
        <w:rPr>
          <w:sz w:val="22"/>
          <w:szCs w:val="22"/>
        </w:rPr>
        <w:t>Paulo</w:t>
      </w:r>
      <w:r w:rsidR="00B61E82" w:rsidRPr="000E7134">
        <w:rPr>
          <w:sz w:val="22"/>
          <w:szCs w:val="22"/>
        </w:rPr>
        <w:t xml:space="preserve"> (</w:t>
      </w:r>
      <w:r w:rsidRPr="000E7134">
        <w:rPr>
          <w:sz w:val="22"/>
          <w:szCs w:val="22"/>
        </w:rPr>
        <w:t>I Timóteo</w:t>
      </w:r>
      <w:r w:rsidR="002759E8" w:rsidRPr="000E7134">
        <w:rPr>
          <w:sz w:val="22"/>
          <w:szCs w:val="22"/>
        </w:rPr>
        <w:t xml:space="preserve"> </w:t>
      </w:r>
      <w:r w:rsidR="00E1730C">
        <w:rPr>
          <w:sz w:val="22"/>
          <w:szCs w:val="22"/>
        </w:rPr>
        <w:t>4</w:t>
      </w:r>
      <w:r w:rsidR="00F54C06" w:rsidRPr="000E7134">
        <w:rPr>
          <w:sz w:val="22"/>
          <w:szCs w:val="22"/>
        </w:rPr>
        <w:t>:</w:t>
      </w:r>
      <w:r w:rsidR="00E1730C">
        <w:rPr>
          <w:sz w:val="22"/>
          <w:szCs w:val="22"/>
        </w:rPr>
        <w:t>1</w:t>
      </w:r>
      <w:r w:rsidR="00B61E82" w:rsidRPr="000E7134">
        <w:rPr>
          <w:sz w:val="22"/>
          <w:szCs w:val="22"/>
        </w:rPr>
        <w:t>)</w:t>
      </w:r>
    </w:p>
    <w:p w:rsidR="005C1E52" w:rsidRPr="005C1E52" w:rsidRDefault="005C1E52" w:rsidP="002703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D363D" w:rsidRDefault="00E1730C" w:rsidP="005C1E52">
      <w:pPr>
        <w:autoSpaceDE w:val="0"/>
        <w:autoSpaceDN w:val="0"/>
        <w:adjustRightInd w:val="0"/>
        <w:spacing w:before="240" w:after="24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Segundo a palavra de Paulo, os Espíritos Superiores que o orientavam afirmavam expressamente que, nos últimos tempos, alguns dos adeptos da Boa Nova apostatariam da fé, ou seja, seriam vítimas de espíritos enganadores e se desviariam do caminho reto</w:t>
      </w:r>
      <w:r w:rsidR="009D363D">
        <w:rPr>
          <w:rFonts w:ascii="Arial" w:hAnsi="Arial" w:cs="Arial"/>
          <w:color w:val="000000"/>
          <w:sz w:val="24"/>
          <w:szCs w:val="24"/>
        </w:rPr>
        <w:t>.</w:t>
      </w:r>
    </w:p>
    <w:p w:rsidR="00E1730C" w:rsidRDefault="00E1730C" w:rsidP="005C1E52">
      <w:pPr>
        <w:autoSpaceDE w:val="0"/>
        <w:autoSpaceDN w:val="0"/>
        <w:adjustRightInd w:val="0"/>
        <w:spacing w:before="240" w:after="24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Temos a impressão de que a expressão “nos últimos tempos” é sempre atual para os que, a qualquer momento, estarão prestes a ceder às sugestões das trevas. O apóstolo não se referia a um acontecimento longínquo, mas, sim, ao que estava sucedendo entre os cristãos nos primeiros dias do Evangelho na Terra.</w:t>
      </w:r>
    </w:p>
    <w:p w:rsidR="00E1730C" w:rsidRDefault="00E1730C" w:rsidP="005C1E52">
      <w:pPr>
        <w:autoSpaceDE w:val="0"/>
        <w:autoSpaceDN w:val="0"/>
        <w:adjustRightInd w:val="0"/>
        <w:spacing w:before="240" w:after="24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Ainda estamos nos últimos tempos da previsão paulina, porquanto, entre os espíritas da atualidade, são muitos os que se afastam do bom-senso e terminam na incredulidade.</w:t>
      </w:r>
    </w:p>
    <w:p w:rsidR="00E1730C" w:rsidRDefault="00E1730C" w:rsidP="005C1E52">
      <w:pPr>
        <w:autoSpaceDE w:val="0"/>
        <w:autoSpaceDN w:val="0"/>
        <w:adjustRightInd w:val="0"/>
        <w:spacing w:before="240" w:after="24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Quantos não são os médiuns que, sem discernimento, “obedecem a espíritos enganadores e a ensinos de demônios”? Quantos os que renunciam à disciplina no serviço da mediunidade e se negam ao estudo que lhes possibilitaria identificar a natureza dos espíritos com os quais intercambiam?</w:t>
      </w:r>
    </w:p>
    <w:p w:rsidR="00E1730C" w:rsidRDefault="00E1730C" w:rsidP="005C1E52">
      <w:pPr>
        <w:autoSpaceDE w:val="0"/>
        <w:autoSpaceDN w:val="0"/>
        <w:adjustRightInd w:val="0"/>
        <w:spacing w:before="240" w:after="24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Os espíritos, quando desejam monopolizar o medianeiro, tratam de manipular a sua vaidade – crendo-se, então, intérprete de entidades de elevada hierarquia, sentem-se privilegiados e resistem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a quantos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procuram esclarecê-los.</w:t>
      </w:r>
    </w:p>
    <w:p w:rsidR="00E1730C" w:rsidRDefault="00E1730C" w:rsidP="005C1E52">
      <w:pPr>
        <w:autoSpaceDE w:val="0"/>
        <w:autoSpaceDN w:val="0"/>
        <w:adjustRightInd w:val="0"/>
        <w:spacing w:before="240" w:after="24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Servindo-se de nomes ilustres, os espíritos obsessores envolvem os médiuns sem experiência e humildade, que se consideram distinguidos por eles; infelizmente, medianeiros existem que são ludibriados quase a vida inteira, permitindo-se enganar e enganando os que conseguem influenciar com a sua falácia...</w:t>
      </w:r>
    </w:p>
    <w:p w:rsidR="00E1730C" w:rsidRDefault="00E1730C" w:rsidP="005C1E52">
      <w:pPr>
        <w:autoSpaceDE w:val="0"/>
        <w:autoSpaceDN w:val="0"/>
        <w:adjustRightInd w:val="0"/>
        <w:spacing w:before="240" w:after="24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Para o médium sem conhecimento da Doutrina, os “últimos tempos” em que “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apostararão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 fé” são todo o dia, porquanto todo dia são vítimas de espíritos que não têm compromisso com a Verdade.</w:t>
      </w:r>
    </w:p>
    <w:p w:rsidR="00E1730C" w:rsidRDefault="00E1730C" w:rsidP="005C1E52">
      <w:pPr>
        <w:autoSpaceDE w:val="0"/>
        <w:autoSpaceDN w:val="0"/>
        <w:adjustRightInd w:val="0"/>
        <w:spacing w:before="240" w:after="24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advertência igualmente é válida para os dirigentes espíritas que não têm o hábito de permutar experiências com os companheiros de ideal, impondo o seu ponto de vista inflexível aos demais.</w:t>
      </w:r>
    </w:p>
    <w:p w:rsidR="00E1730C" w:rsidRDefault="00E1730C" w:rsidP="005C1E52">
      <w:pPr>
        <w:autoSpaceDE w:val="0"/>
        <w:autoSpaceDN w:val="0"/>
        <w:adjustRightInd w:val="0"/>
        <w:spacing w:before="240" w:after="24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raro, os espíritos obsessores que conduzem o médium ao fanatismo, escorando-o</w:t>
      </w:r>
      <w:r w:rsidR="0067314A">
        <w:rPr>
          <w:rFonts w:ascii="Arial" w:hAnsi="Arial" w:cs="Arial"/>
          <w:color w:val="000000"/>
          <w:sz w:val="24"/>
          <w:szCs w:val="24"/>
        </w:rPr>
        <w:t xml:space="preserve"> na </w:t>
      </w:r>
      <w:r w:rsidR="0067314A" w:rsidRPr="0067314A">
        <w:rPr>
          <w:rFonts w:ascii="Arial" w:hAnsi="Arial" w:cs="Arial"/>
          <w:b/>
          <w:color w:val="000000"/>
          <w:sz w:val="24"/>
          <w:szCs w:val="24"/>
        </w:rPr>
        <w:t>subida</w:t>
      </w:r>
      <w:r w:rsidR="0067314A">
        <w:rPr>
          <w:rFonts w:ascii="Arial" w:hAnsi="Arial" w:cs="Arial"/>
          <w:color w:val="000000"/>
          <w:sz w:val="24"/>
          <w:szCs w:val="24"/>
        </w:rPr>
        <w:t xml:space="preserve">, o induzem, posteriormente, à negação, facilitando-lhe a </w:t>
      </w:r>
      <w:r w:rsidR="0067314A" w:rsidRPr="0067314A">
        <w:rPr>
          <w:rFonts w:ascii="Arial" w:hAnsi="Arial" w:cs="Arial"/>
          <w:b/>
          <w:color w:val="000000"/>
          <w:sz w:val="24"/>
          <w:szCs w:val="24"/>
        </w:rPr>
        <w:t>queda</w:t>
      </w:r>
      <w:r w:rsidR="0067314A">
        <w:rPr>
          <w:rFonts w:ascii="Arial" w:hAnsi="Arial" w:cs="Arial"/>
          <w:color w:val="000000"/>
          <w:sz w:val="24"/>
          <w:szCs w:val="24"/>
        </w:rPr>
        <w:t>... Alegando decepção com a Doutrina e com a mediunidade, quando deveriam assumir a autoria do mal que fizeram a si mesmos, abandonam a tarefa e, por vezes, costumam debandar para seitas em que se retratam de público, em equivocados testemunhos de fé.</w:t>
      </w:r>
    </w:p>
    <w:p w:rsidR="0067314A" w:rsidRDefault="0067314A" w:rsidP="005C1E52">
      <w:pPr>
        <w:autoSpaceDE w:val="0"/>
        <w:autoSpaceDN w:val="0"/>
        <w:adjustRightInd w:val="0"/>
        <w:spacing w:before="240" w:after="24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Os espíritos que são atraídos para o grupo são entidades que guardam afinidade com os seus componentes, identificando-lhes os propósitos. Não é pelo simples nome de </w:t>
      </w:r>
      <w:r w:rsidRPr="0067314A">
        <w:rPr>
          <w:rFonts w:ascii="Arial" w:hAnsi="Arial" w:cs="Arial"/>
          <w:b/>
          <w:color w:val="000000"/>
          <w:sz w:val="24"/>
          <w:szCs w:val="24"/>
        </w:rPr>
        <w:t>casa espírita</w:t>
      </w:r>
      <w:r>
        <w:rPr>
          <w:rFonts w:ascii="Arial" w:hAnsi="Arial" w:cs="Arial"/>
          <w:color w:val="000000"/>
          <w:sz w:val="24"/>
          <w:szCs w:val="24"/>
        </w:rPr>
        <w:t xml:space="preserve"> na fachada que o templo conta com o aval do Mundo Espiritual...</w:t>
      </w:r>
    </w:p>
    <w:p w:rsidR="0067314A" w:rsidRDefault="0067314A" w:rsidP="005C1E52">
      <w:pPr>
        <w:autoSpaceDE w:val="0"/>
        <w:autoSpaceDN w:val="0"/>
        <w:adjustRightInd w:val="0"/>
        <w:spacing w:before="240" w:after="24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Infelizmente, muitos grupos mediúnicos que se organizam de maneira extemporânea e que funcionam sem orientação doutrinária adequada transformam-se em focos de perturbação, comprometendo as demais atividades da casa.</w:t>
      </w:r>
    </w:p>
    <w:p w:rsidR="0067314A" w:rsidRDefault="0067314A" w:rsidP="005C1E52">
      <w:pPr>
        <w:autoSpaceDE w:val="0"/>
        <w:autoSpaceDN w:val="0"/>
        <w:adjustRightInd w:val="0"/>
        <w:spacing w:before="240" w:after="24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É preciso cautela com todo médium sem discrição que, a qualquer hora, esteja veiculando recados do Mundo Espiritual. Muitos medianeiros prevalecem-se da mediunidade a fim de reclamarem para si a credibilidade que não possuem.</w:t>
      </w:r>
    </w:p>
    <w:p w:rsidR="0067314A" w:rsidRDefault="0067314A" w:rsidP="005C1E52">
      <w:pPr>
        <w:autoSpaceDE w:val="0"/>
        <w:autoSpaceDN w:val="0"/>
        <w:adjustRightInd w:val="0"/>
        <w:spacing w:before="240" w:after="24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Sempre, pois, em termos de relacionamento mediúnico, estaremos vivenciando os “últimos tempos” em que a apostasia da fé será possível aos que agem sem responsabilidade.</w:t>
      </w:r>
      <w:bookmarkStart w:id="0" w:name="_GoBack"/>
      <w:bookmarkEnd w:id="0"/>
    </w:p>
    <w:p w:rsidR="00245295" w:rsidRDefault="00245295" w:rsidP="00245295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D1163" w:rsidRDefault="00B1108B" w:rsidP="00B1108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Autor: Odilon Fernandes</w:t>
      </w:r>
    </w:p>
    <w:p w:rsidR="00B1108B" w:rsidRDefault="00B1108B" w:rsidP="00B1108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Médium: Carlos A. Baccelli</w:t>
      </w:r>
    </w:p>
    <w:p w:rsidR="00B1108B" w:rsidRPr="005C1E52" w:rsidRDefault="00B1108B" w:rsidP="00B1108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Livro: No Mundo da Mediunidade</w:t>
      </w:r>
    </w:p>
    <w:sectPr w:rsidR="00B1108B" w:rsidRPr="005C1E52" w:rsidSect="00B1108B">
      <w:pgSz w:w="11906" w:h="16838"/>
      <w:pgMar w:top="1021" w:right="1021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E82"/>
    <w:rsid w:val="00016FA9"/>
    <w:rsid w:val="000936DD"/>
    <w:rsid w:val="000A081F"/>
    <w:rsid w:val="000E7134"/>
    <w:rsid w:val="000F6103"/>
    <w:rsid w:val="001120AF"/>
    <w:rsid w:val="001E6214"/>
    <w:rsid w:val="00205DB8"/>
    <w:rsid w:val="002342C1"/>
    <w:rsid w:val="00245295"/>
    <w:rsid w:val="00270392"/>
    <w:rsid w:val="002759E8"/>
    <w:rsid w:val="002E16CE"/>
    <w:rsid w:val="003250C4"/>
    <w:rsid w:val="00330857"/>
    <w:rsid w:val="003E0E7E"/>
    <w:rsid w:val="00491095"/>
    <w:rsid w:val="004E22C3"/>
    <w:rsid w:val="004F52B3"/>
    <w:rsid w:val="005444F0"/>
    <w:rsid w:val="00550D4A"/>
    <w:rsid w:val="005C1E52"/>
    <w:rsid w:val="0067314A"/>
    <w:rsid w:val="00686C5F"/>
    <w:rsid w:val="006C27DD"/>
    <w:rsid w:val="006C77A8"/>
    <w:rsid w:val="00725F10"/>
    <w:rsid w:val="007D1B6E"/>
    <w:rsid w:val="00807E4D"/>
    <w:rsid w:val="008163C4"/>
    <w:rsid w:val="0084457E"/>
    <w:rsid w:val="008D1B6A"/>
    <w:rsid w:val="008F6C6D"/>
    <w:rsid w:val="00935218"/>
    <w:rsid w:val="009550DF"/>
    <w:rsid w:val="00967091"/>
    <w:rsid w:val="009977C1"/>
    <w:rsid w:val="009B6904"/>
    <w:rsid w:val="009D363D"/>
    <w:rsid w:val="00A15E8B"/>
    <w:rsid w:val="00A35884"/>
    <w:rsid w:val="00AE3098"/>
    <w:rsid w:val="00B1108B"/>
    <w:rsid w:val="00B12600"/>
    <w:rsid w:val="00B61E82"/>
    <w:rsid w:val="00BB7A4E"/>
    <w:rsid w:val="00C13A95"/>
    <w:rsid w:val="00C51E43"/>
    <w:rsid w:val="00C9671F"/>
    <w:rsid w:val="00CA0FF2"/>
    <w:rsid w:val="00CB59F6"/>
    <w:rsid w:val="00D0208C"/>
    <w:rsid w:val="00D0234F"/>
    <w:rsid w:val="00D277C5"/>
    <w:rsid w:val="00D82CFE"/>
    <w:rsid w:val="00DB2BCC"/>
    <w:rsid w:val="00DC7F31"/>
    <w:rsid w:val="00E1730C"/>
    <w:rsid w:val="00E21D77"/>
    <w:rsid w:val="00E5032D"/>
    <w:rsid w:val="00E84278"/>
    <w:rsid w:val="00E90AB7"/>
    <w:rsid w:val="00EB27C8"/>
    <w:rsid w:val="00ED1163"/>
    <w:rsid w:val="00EE21CA"/>
    <w:rsid w:val="00F013E1"/>
    <w:rsid w:val="00F02286"/>
    <w:rsid w:val="00F51ECB"/>
    <w:rsid w:val="00F54C06"/>
    <w:rsid w:val="00FF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ndicadores">
    <w:name w:val="Indicadores"/>
    <w:basedOn w:val="Normal"/>
    <w:autoRedefine/>
    <w:qFormat/>
    <w:rsid w:val="00725F10"/>
    <w:pPr>
      <w:tabs>
        <w:tab w:val="left" w:pos="5580"/>
      </w:tabs>
      <w:spacing w:after="0" w:line="240" w:lineRule="auto"/>
    </w:pPr>
    <w:rPr>
      <w:rFonts w:ascii="Arial" w:eastAsia="Arial Unicode MS" w:hAnsi="Arial" w:cs="Arial"/>
      <w:bCs/>
      <w:iCs/>
      <w:noProof/>
      <w:color w:val="000000" w:themeColor="text1"/>
      <w:sz w:val="20"/>
      <w:szCs w:val="28"/>
      <w:lang w:eastAsia="pt-BR"/>
    </w:rPr>
  </w:style>
  <w:style w:type="paragraph" w:customStyle="1" w:styleId="TtuloGEMB">
    <w:name w:val="Título GEMB"/>
    <w:basedOn w:val="Normal"/>
    <w:qFormat/>
    <w:rsid w:val="00B61E82"/>
    <w:pPr>
      <w:autoSpaceDE w:val="0"/>
      <w:autoSpaceDN w:val="0"/>
      <w:adjustRightInd w:val="0"/>
      <w:spacing w:before="120" w:after="120" w:line="240" w:lineRule="auto"/>
      <w:jc w:val="center"/>
    </w:pPr>
    <w:rPr>
      <w:rFonts w:ascii="Arial" w:hAnsi="Arial" w:cs="Arial"/>
      <w:b/>
      <w:color w:val="332DA6"/>
      <w:sz w:val="32"/>
      <w:szCs w:val="32"/>
    </w:rPr>
  </w:style>
  <w:style w:type="paragraph" w:customStyle="1" w:styleId="Subttulo1GEMB">
    <w:name w:val="Subtítulo 1 GEMB"/>
    <w:basedOn w:val="Normal"/>
    <w:qFormat/>
    <w:rsid w:val="00B61E82"/>
    <w:pPr>
      <w:autoSpaceDE w:val="0"/>
      <w:autoSpaceDN w:val="0"/>
      <w:adjustRightInd w:val="0"/>
      <w:spacing w:before="120" w:after="120" w:line="240" w:lineRule="auto"/>
      <w:jc w:val="right"/>
    </w:pPr>
    <w:rPr>
      <w:rFonts w:ascii="Arial" w:hAnsi="Arial" w:cs="Arial"/>
      <w:b/>
      <w:color w:val="000000" w:themeColor="text1"/>
      <w:sz w:val="24"/>
      <w:szCs w:val="21"/>
    </w:rPr>
  </w:style>
  <w:style w:type="paragraph" w:customStyle="1" w:styleId="Estilo1">
    <w:name w:val="Estilo1"/>
    <w:basedOn w:val="Normal"/>
    <w:qFormat/>
    <w:rsid w:val="00B61E82"/>
    <w:pPr>
      <w:autoSpaceDE w:val="0"/>
      <w:autoSpaceDN w:val="0"/>
      <w:adjustRightInd w:val="0"/>
      <w:spacing w:before="120" w:after="120" w:line="240" w:lineRule="auto"/>
      <w:jc w:val="right"/>
    </w:pPr>
    <w:rPr>
      <w:rFonts w:ascii="Arial" w:hAnsi="Arial" w:cs="Arial"/>
      <w:b/>
      <w:color w:val="332DA6"/>
      <w:sz w:val="18"/>
      <w:szCs w:val="16"/>
    </w:rPr>
  </w:style>
  <w:style w:type="paragraph" w:customStyle="1" w:styleId="Subttulo2GEMB">
    <w:name w:val="Subtítulo 2 GEMB"/>
    <w:basedOn w:val="Estilo1"/>
    <w:qFormat/>
    <w:rsid w:val="00B61E82"/>
    <w:rPr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ndicadores">
    <w:name w:val="Indicadores"/>
    <w:basedOn w:val="Normal"/>
    <w:autoRedefine/>
    <w:qFormat/>
    <w:rsid w:val="00725F10"/>
    <w:pPr>
      <w:tabs>
        <w:tab w:val="left" w:pos="5580"/>
      </w:tabs>
      <w:spacing w:after="0" w:line="240" w:lineRule="auto"/>
    </w:pPr>
    <w:rPr>
      <w:rFonts w:ascii="Arial" w:eastAsia="Arial Unicode MS" w:hAnsi="Arial" w:cs="Arial"/>
      <w:bCs/>
      <w:iCs/>
      <w:noProof/>
      <w:color w:val="000000" w:themeColor="text1"/>
      <w:sz w:val="20"/>
      <w:szCs w:val="28"/>
      <w:lang w:eastAsia="pt-BR"/>
    </w:rPr>
  </w:style>
  <w:style w:type="paragraph" w:customStyle="1" w:styleId="TtuloGEMB">
    <w:name w:val="Título GEMB"/>
    <w:basedOn w:val="Normal"/>
    <w:qFormat/>
    <w:rsid w:val="00B61E82"/>
    <w:pPr>
      <w:autoSpaceDE w:val="0"/>
      <w:autoSpaceDN w:val="0"/>
      <w:adjustRightInd w:val="0"/>
      <w:spacing w:before="120" w:after="120" w:line="240" w:lineRule="auto"/>
      <w:jc w:val="center"/>
    </w:pPr>
    <w:rPr>
      <w:rFonts w:ascii="Arial" w:hAnsi="Arial" w:cs="Arial"/>
      <w:b/>
      <w:color w:val="332DA6"/>
      <w:sz w:val="32"/>
      <w:szCs w:val="32"/>
    </w:rPr>
  </w:style>
  <w:style w:type="paragraph" w:customStyle="1" w:styleId="Subttulo1GEMB">
    <w:name w:val="Subtítulo 1 GEMB"/>
    <w:basedOn w:val="Normal"/>
    <w:qFormat/>
    <w:rsid w:val="00B61E82"/>
    <w:pPr>
      <w:autoSpaceDE w:val="0"/>
      <w:autoSpaceDN w:val="0"/>
      <w:adjustRightInd w:val="0"/>
      <w:spacing w:before="120" w:after="120" w:line="240" w:lineRule="auto"/>
      <w:jc w:val="right"/>
    </w:pPr>
    <w:rPr>
      <w:rFonts w:ascii="Arial" w:hAnsi="Arial" w:cs="Arial"/>
      <w:b/>
      <w:color w:val="000000" w:themeColor="text1"/>
      <w:sz w:val="24"/>
      <w:szCs w:val="21"/>
    </w:rPr>
  </w:style>
  <w:style w:type="paragraph" w:customStyle="1" w:styleId="Estilo1">
    <w:name w:val="Estilo1"/>
    <w:basedOn w:val="Normal"/>
    <w:qFormat/>
    <w:rsid w:val="00B61E82"/>
    <w:pPr>
      <w:autoSpaceDE w:val="0"/>
      <w:autoSpaceDN w:val="0"/>
      <w:adjustRightInd w:val="0"/>
      <w:spacing w:before="120" w:after="120" w:line="240" w:lineRule="auto"/>
      <w:jc w:val="right"/>
    </w:pPr>
    <w:rPr>
      <w:rFonts w:ascii="Arial" w:hAnsi="Arial" w:cs="Arial"/>
      <w:b/>
      <w:color w:val="332DA6"/>
      <w:sz w:val="18"/>
      <w:szCs w:val="16"/>
    </w:rPr>
  </w:style>
  <w:style w:type="paragraph" w:customStyle="1" w:styleId="Subttulo2GEMB">
    <w:name w:val="Subtítulo 2 GEMB"/>
    <w:basedOn w:val="Estilo1"/>
    <w:qFormat/>
    <w:rsid w:val="00B61E82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541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PROFESSIONAL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TEREZA</cp:lastModifiedBy>
  <cp:revision>4</cp:revision>
  <dcterms:created xsi:type="dcterms:W3CDTF">2015-03-07T17:25:00Z</dcterms:created>
  <dcterms:modified xsi:type="dcterms:W3CDTF">2015-03-07T17:50:00Z</dcterms:modified>
</cp:coreProperties>
</file>